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92" w:rsidRPr="005C40FD" w:rsidRDefault="00E45D92">
      <w:pPr>
        <w:pStyle w:val="a3"/>
        <w:rPr>
          <w:rFonts w:ascii="Times New Roman"/>
          <w:sz w:val="18"/>
          <w:szCs w:val="18"/>
        </w:rPr>
      </w:pPr>
    </w:p>
    <w:p w:rsidR="00E45D92" w:rsidRPr="005C40FD" w:rsidRDefault="00E45D92">
      <w:pPr>
        <w:pStyle w:val="a3"/>
        <w:rPr>
          <w:rFonts w:ascii="Times New Roman"/>
          <w:sz w:val="18"/>
          <w:szCs w:val="18"/>
        </w:rPr>
      </w:pPr>
    </w:p>
    <w:p w:rsidR="00E45D92" w:rsidRPr="005C40FD" w:rsidRDefault="00E45D92">
      <w:pPr>
        <w:pStyle w:val="a3"/>
        <w:rPr>
          <w:rFonts w:ascii="Times New Roman"/>
          <w:sz w:val="18"/>
          <w:szCs w:val="18"/>
        </w:rPr>
      </w:pPr>
    </w:p>
    <w:p w:rsidR="00E45D92" w:rsidRPr="005C40FD" w:rsidRDefault="00E45D92">
      <w:pPr>
        <w:pStyle w:val="a3"/>
        <w:rPr>
          <w:rFonts w:ascii="Times New Roman"/>
          <w:sz w:val="18"/>
          <w:szCs w:val="18"/>
        </w:rPr>
      </w:pPr>
    </w:p>
    <w:p w:rsidR="00E45D92" w:rsidRPr="005C40FD" w:rsidRDefault="00FD79B9">
      <w:pPr>
        <w:pStyle w:val="a4"/>
        <w:rPr>
          <w:sz w:val="18"/>
          <w:szCs w:val="18"/>
        </w:rPr>
      </w:pPr>
      <w:r w:rsidRPr="005C40FD">
        <w:rPr>
          <w:color w:val="221F1F"/>
          <w:sz w:val="18"/>
          <w:szCs w:val="18"/>
        </w:rPr>
        <w:t>OCTOPUS N 214</w:t>
      </w:r>
    </w:p>
    <w:p w:rsidR="00E45D92" w:rsidRPr="005C40FD" w:rsidRDefault="00E45D92">
      <w:pPr>
        <w:pStyle w:val="a3"/>
        <w:rPr>
          <w:rFonts w:ascii="Arial"/>
          <w:b/>
          <w:sz w:val="18"/>
          <w:szCs w:val="18"/>
        </w:rPr>
      </w:pPr>
    </w:p>
    <w:p w:rsidR="00E45D92" w:rsidRPr="005C40FD" w:rsidRDefault="00E45D92">
      <w:pPr>
        <w:pStyle w:val="a3"/>
        <w:spacing w:before="3"/>
        <w:rPr>
          <w:rFonts w:ascii="Arial"/>
          <w:b/>
          <w:sz w:val="18"/>
          <w:szCs w:val="18"/>
        </w:rPr>
      </w:pPr>
    </w:p>
    <w:p w:rsidR="00E45D92" w:rsidRPr="005C40FD" w:rsidRDefault="00FD79B9">
      <w:pPr>
        <w:pStyle w:val="a3"/>
        <w:spacing w:before="101" w:line="242" w:lineRule="auto"/>
        <w:ind w:left="2711" w:right="664"/>
        <w:jc w:val="both"/>
        <w:rPr>
          <w:sz w:val="18"/>
          <w:szCs w:val="18"/>
        </w:rPr>
      </w:pPr>
      <w:r w:rsidRPr="005C40FD">
        <w:rPr>
          <w:sz w:val="18"/>
          <w:szCs w:val="18"/>
        </w:rPr>
        <w:pict>
          <v:group id="_x0000_s1048" style="position:absolute;left:0;text-align:left;margin-left:82.3pt;margin-top:-17.3pt;width:470.75pt;height:23.95pt;z-index:15730176;mso-position-horizontal-relative:page" coordorigin="1646,-346" coordsize="9415,479">
            <v:line id="_x0000_s1051" style="position:absolute" from="1701,-316" to="11061,-316" strokeweight="3pt"/>
            <v:shape id="_x0000_s1050" style="position:absolute;left:1656;top:-214;width:9372;height:336" coordorigin="1656,-214" coordsize="9372,336" path="m1656,122r1951,l3788,-210r7240,-4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646;top:-347;width:9415;height:479" filled="f" stroked="f">
              <v:textbox inset="0,0,0,0">
                <w:txbxContent>
                  <w:p w:rsidR="00E45D92" w:rsidRDefault="00FD79B9">
                    <w:pPr>
                      <w:spacing w:before="124"/>
                      <w:ind w:left="45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Описание</w:t>
                    </w:r>
                  </w:p>
                </w:txbxContent>
              </v:textbox>
            </v:shape>
            <w10:wrap anchorx="page"/>
          </v:group>
        </w:pict>
      </w:r>
      <w:r w:rsidRPr="005C40FD">
        <w:rPr>
          <w:rFonts w:ascii="Arial"/>
          <w:b/>
          <w:sz w:val="18"/>
          <w:szCs w:val="18"/>
        </w:rPr>
        <w:t xml:space="preserve">OCTOPUS N 214, </w:t>
      </w:r>
      <w:r w:rsidRPr="005C40FD">
        <w:rPr>
          <w:rFonts w:ascii="Arial"/>
          <w:b/>
          <w:sz w:val="18"/>
          <w:szCs w:val="18"/>
        </w:rPr>
        <w:t>глубоко</w:t>
      </w:r>
      <w:r w:rsidRPr="005C40FD">
        <w:rPr>
          <w:rFonts w:ascii="Arial"/>
          <w:b/>
          <w:sz w:val="18"/>
          <w:szCs w:val="18"/>
        </w:rPr>
        <w:t xml:space="preserve"> </w:t>
      </w:r>
      <w:proofErr w:type="spellStart"/>
      <w:r w:rsidRPr="005C40FD">
        <w:rPr>
          <w:rFonts w:ascii="Arial"/>
          <w:b/>
          <w:sz w:val="18"/>
          <w:szCs w:val="18"/>
        </w:rPr>
        <w:t>гидроочищенное</w:t>
      </w:r>
      <w:proofErr w:type="spellEnd"/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нафтеновое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технологическое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масло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с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низкой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температурой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застывания</w:t>
      </w:r>
      <w:r w:rsidRPr="005C40FD">
        <w:rPr>
          <w:rFonts w:ascii="Arial"/>
          <w:b/>
          <w:sz w:val="18"/>
          <w:szCs w:val="18"/>
        </w:rPr>
        <w:t xml:space="preserve">, </w:t>
      </w:r>
      <w:r w:rsidRPr="005C40FD">
        <w:rPr>
          <w:rFonts w:ascii="Arial"/>
          <w:b/>
          <w:sz w:val="18"/>
          <w:szCs w:val="18"/>
        </w:rPr>
        <w:t>слабым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запахом</w:t>
      </w:r>
      <w:r w:rsidRPr="005C40FD">
        <w:rPr>
          <w:rFonts w:ascii="Arial"/>
          <w:b/>
          <w:sz w:val="18"/>
          <w:szCs w:val="18"/>
        </w:rPr>
        <w:t xml:space="preserve">, </w:t>
      </w:r>
      <w:r w:rsidRPr="005C40FD">
        <w:rPr>
          <w:rFonts w:ascii="Arial"/>
          <w:b/>
          <w:sz w:val="18"/>
          <w:szCs w:val="18"/>
        </w:rPr>
        <w:t>превосходным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цветом</w:t>
      </w:r>
      <w:r w:rsidRPr="005C40FD">
        <w:rPr>
          <w:rFonts w:ascii="Arial"/>
          <w:b/>
          <w:sz w:val="18"/>
          <w:szCs w:val="18"/>
        </w:rPr>
        <w:t xml:space="preserve">, </w:t>
      </w:r>
      <w:r w:rsidRPr="005C40FD">
        <w:rPr>
          <w:rFonts w:ascii="Arial"/>
          <w:b/>
          <w:sz w:val="18"/>
          <w:szCs w:val="18"/>
        </w:rPr>
        <w:t>устойчивостью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к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обесцвечиванию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под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воздействием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тепла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или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ультрафиолетового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света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и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низким</w:t>
      </w:r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содержанием</w:t>
      </w:r>
      <w:r w:rsidRPr="005C40FD">
        <w:rPr>
          <w:rFonts w:ascii="Arial"/>
          <w:b/>
          <w:sz w:val="18"/>
          <w:szCs w:val="18"/>
        </w:rPr>
        <w:t xml:space="preserve"> PCA (</w:t>
      </w:r>
      <w:proofErr w:type="spellStart"/>
      <w:r w:rsidRPr="005C40FD">
        <w:rPr>
          <w:rFonts w:ascii="Arial"/>
          <w:b/>
          <w:sz w:val="18"/>
          <w:szCs w:val="18"/>
        </w:rPr>
        <w:t>пирогл</w:t>
      </w:r>
      <w:r w:rsidRPr="005C40FD">
        <w:rPr>
          <w:rFonts w:ascii="Arial"/>
          <w:b/>
          <w:sz w:val="18"/>
          <w:szCs w:val="18"/>
        </w:rPr>
        <w:t>утаминовая</w:t>
      </w:r>
      <w:proofErr w:type="spellEnd"/>
      <w:r w:rsidRPr="005C40FD">
        <w:rPr>
          <w:rFonts w:ascii="Arial"/>
          <w:b/>
          <w:sz w:val="18"/>
          <w:szCs w:val="18"/>
        </w:rPr>
        <w:t xml:space="preserve"> </w:t>
      </w:r>
      <w:r w:rsidRPr="005C40FD">
        <w:rPr>
          <w:rFonts w:ascii="Arial"/>
          <w:b/>
          <w:sz w:val="18"/>
          <w:szCs w:val="18"/>
        </w:rPr>
        <w:t>кислота</w:t>
      </w:r>
      <w:r w:rsidRPr="005C40FD">
        <w:rPr>
          <w:rFonts w:ascii="Arial"/>
          <w:b/>
          <w:sz w:val="18"/>
          <w:szCs w:val="18"/>
        </w:rPr>
        <w:t>).</w:t>
      </w:r>
    </w:p>
    <w:p w:rsidR="00E45D92" w:rsidRPr="005C40FD" w:rsidRDefault="00FD79B9">
      <w:pPr>
        <w:pStyle w:val="a3"/>
        <w:ind w:left="298"/>
        <w:rPr>
          <w:sz w:val="18"/>
          <w:szCs w:val="18"/>
        </w:rPr>
      </w:pPr>
      <w:r w:rsidRPr="005C40FD">
        <w:rPr>
          <w:sz w:val="18"/>
          <w:szCs w:val="18"/>
        </w:rPr>
      </w:r>
      <w:r w:rsidRPr="005C40FD">
        <w:rPr>
          <w:sz w:val="18"/>
          <w:szCs w:val="18"/>
        </w:rPr>
        <w:pict>
          <v:group id="_x0000_s1045" style="width:467.2pt;height:32.2pt;mso-position-horizontal-relative:char;mso-position-vertical-relative:line" coordsize="9344,644">
            <v:shape id="_x0000_s1047" style="position:absolute;left:10;top:334;width:9324;height:284" coordorigin="10,334" coordsize="9324,284" path="m10,618r1941,l2131,338r7203,-4e" filled="f" strokeweight="1pt">
              <v:path arrowok="t"/>
            </v:shape>
            <v:shape id="_x0000_s1046" type="#_x0000_t202" style="position:absolute;width:9344;height:644" filled="f" stroked="f">
              <v:textbox inset="0,0,0,0">
                <w:txbxContent>
                  <w:p w:rsidR="00E45D92" w:rsidRDefault="00FD79B9">
                    <w:pPr>
                      <w:ind w:left="262" w:right="6514" w:hanging="2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Свойства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Преимущества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5D92" w:rsidRPr="005C40FD" w:rsidRDefault="00E45D92">
      <w:pPr>
        <w:rPr>
          <w:sz w:val="18"/>
          <w:szCs w:val="18"/>
        </w:rPr>
        <w:sectPr w:rsidR="00E45D92" w:rsidRPr="005C40FD">
          <w:type w:val="continuous"/>
          <w:pgSz w:w="11900" w:h="16850"/>
          <w:pgMar w:top="1600" w:right="600" w:bottom="280" w:left="1540" w:header="720" w:footer="720" w:gutter="0"/>
          <w:cols w:space="720"/>
        </w:sectPr>
      </w:pPr>
    </w:p>
    <w:p w:rsidR="00E45D92" w:rsidRPr="005C40FD" w:rsidRDefault="00E45D92">
      <w:pPr>
        <w:pStyle w:val="a3"/>
        <w:rPr>
          <w:sz w:val="18"/>
          <w:szCs w:val="18"/>
        </w:rPr>
      </w:pPr>
    </w:p>
    <w:p w:rsidR="00E45D92" w:rsidRPr="005C40FD" w:rsidRDefault="00E45D92">
      <w:pPr>
        <w:pStyle w:val="a3"/>
        <w:rPr>
          <w:sz w:val="18"/>
          <w:szCs w:val="18"/>
        </w:rPr>
      </w:pPr>
    </w:p>
    <w:p w:rsidR="00E45D92" w:rsidRPr="005C40FD" w:rsidRDefault="00E45D92">
      <w:pPr>
        <w:pStyle w:val="a3"/>
        <w:spacing w:before="6"/>
        <w:rPr>
          <w:sz w:val="18"/>
          <w:szCs w:val="18"/>
        </w:rPr>
      </w:pPr>
    </w:p>
    <w:p w:rsidR="005C40FD" w:rsidRDefault="005C40FD">
      <w:pPr>
        <w:ind w:left="560"/>
        <w:rPr>
          <w:rFonts w:ascii="Arial"/>
          <w:b/>
          <w:sz w:val="18"/>
          <w:szCs w:val="18"/>
        </w:rPr>
      </w:pPr>
    </w:p>
    <w:p w:rsidR="005C40FD" w:rsidRDefault="005C40FD">
      <w:pPr>
        <w:ind w:left="560"/>
        <w:rPr>
          <w:rFonts w:ascii="Arial"/>
          <w:b/>
          <w:sz w:val="18"/>
          <w:szCs w:val="18"/>
        </w:rPr>
      </w:pPr>
    </w:p>
    <w:p w:rsidR="005C40FD" w:rsidRDefault="005C40FD">
      <w:pPr>
        <w:ind w:left="560"/>
        <w:rPr>
          <w:rFonts w:ascii="Arial"/>
          <w:b/>
          <w:sz w:val="18"/>
          <w:szCs w:val="18"/>
        </w:rPr>
      </w:pPr>
    </w:p>
    <w:p w:rsidR="00E45D92" w:rsidRPr="005C40FD" w:rsidRDefault="00FD79B9">
      <w:pPr>
        <w:ind w:left="560"/>
        <w:rPr>
          <w:rFonts w:ascii="Arial"/>
          <w:b/>
          <w:sz w:val="32"/>
          <w:szCs w:val="32"/>
        </w:rPr>
      </w:pPr>
      <w:r w:rsidRPr="005C40FD">
        <w:rPr>
          <w:rFonts w:ascii="Arial"/>
          <w:b/>
          <w:sz w:val="32"/>
          <w:szCs w:val="32"/>
        </w:rPr>
        <w:t>Применение</w:t>
      </w:r>
    </w:p>
    <w:p w:rsidR="00E45D92" w:rsidRPr="005C40FD" w:rsidRDefault="00FD79B9">
      <w:pPr>
        <w:pStyle w:val="a5"/>
        <w:numPr>
          <w:ilvl w:val="0"/>
          <w:numId w:val="1"/>
        </w:numPr>
        <w:tabs>
          <w:tab w:val="left" w:pos="702"/>
        </w:tabs>
        <w:spacing w:line="250" w:lineRule="exact"/>
        <w:ind w:left="702"/>
        <w:rPr>
          <w:sz w:val="18"/>
          <w:szCs w:val="18"/>
        </w:rPr>
      </w:pPr>
      <w:r w:rsidRPr="005C40FD">
        <w:rPr>
          <w:sz w:val="18"/>
          <w:szCs w:val="18"/>
        </w:rPr>
        <w:br w:type="column"/>
      </w:r>
      <w:r w:rsidRPr="005C40FD">
        <w:rPr>
          <w:sz w:val="18"/>
          <w:szCs w:val="18"/>
        </w:rPr>
        <w:t>Очень высокая растворяющая способность</w:t>
      </w:r>
    </w:p>
    <w:p w:rsidR="00E45D92" w:rsidRPr="005C40FD" w:rsidRDefault="00FD79B9">
      <w:pPr>
        <w:pStyle w:val="a5"/>
        <w:numPr>
          <w:ilvl w:val="0"/>
          <w:numId w:val="1"/>
        </w:numPr>
        <w:tabs>
          <w:tab w:val="left" w:pos="702"/>
        </w:tabs>
        <w:spacing w:line="268" w:lineRule="exact"/>
        <w:ind w:left="702"/>
        <w:rPr>
          <w:sz w:val="18"/>
          <w:szCs w:val="18"/>
        </w:rPr>
      </w:pPr>
      <w:r w:rsidRPr="005C40FD">
        <w:rPr>
          <w:sz w:val="18"/>
          <w:szCs w:val="18"/>
        </w:rPr>
        <w:t>Значительно лучшая стабильность цвета по сравнению с аналогичными продуктами.</w:t>
      </w:r>
    </w:p>
    <w:p w:rsidR="00E45D92" w:rsidRPr="005C40FD" w:rsidRDefault="00FD79B9">
      <w:pPr>
        <w:pStyle w:val="a5"/>
        <w:numPr>
          <w:ilvl w:val="0"/>
          <w:numId w:val="1"/>
        </w:numPr>
        <w:tabs>
          <w:tab w:val="left" w:pos="702"/>
        </w:tabs>
        <w:spacing w:line="268" w:lineRule="exact"/>
        <w:ind w:left="702"/>
        <w:rPr>
          <w:sz w:val="18"/>
          <w:szCs w:val="18"/>
        </w:rPr>
      </w:pPr>
      <w:r w:rsidRPr="005C40FD">
        <w:rPr>
          <w:sz w:val="18"/>
          <w:szCs w:val="18"/>
        </w:rPr>
        <w:t>Возможность использования даже при очень низких температурах</w:t>
      </w:r>
    </w:p>
    <w:p w:rsidR="00E45D92" w:rsidRPr="005C40FD" w:rsidRDefault="00E45D92">
      <w:pPr>
        <w:pStyle w:val="a3"/>
        <w:rPr>
          <w:sz w:val="18"/>
          <w:szCs w:val="18"/>
        </w:rPr>
      </w:pPr>
    </w:p>
    <w:p w:rsidR="00E45D92" w:rsidRPr="005C40FD" w:rsidRDefault="00E45D92">
      <w:pPr>
        <w:pStyle w:val="a3"/>
        <w:spacing w:before="6"/>
        <w:rPr>
          <w:sz w:val="18"/>
          <w:szCs w:val="18"/>
        </w:rPr>
      </w:pPr>
    </w:p>
    <w:p w:rsidR="00E45D92" w:rsidRPr="005C40FD" w:rsidRDefault="00FD79B9">
      <w:pPr>
        <w:pStyle w:val="a5"/>
        <w:numPr>
          <w:ilvl w:val="0"/>
          <w:numId w:val="1"/>
        </w:numPr>
        <w:tabs>
          <w:tab w:val="left" w:pos="702"/>
        </w:tabs>
        <w:spacing w:before="1" w:line="276" w:lineRule="auto"/>
        <w:ind w:right="383" w:firstLine="0"/>
        <w:jc w:val="both"/>
        <w:rPr>
          <w:sz w:val="18"/>
          <w:szCs w:val="18"/>
        </w:rPr>
      </w:pPr>
      <w:r w:rsidRPr="005C40FD">
        <w:rPr>
          <w:sz w:val="18"/>
          <w:szCs w:val="18"/>
        </w:rPr>
        <w:pict>
          <v:polyline id="_x0000_s1044" style="position:absolute;left:0;text-align:left;z-index:-15857664;mso-position-horizontal-relative:page" points="184.8pt,-6.4pt,281.85pt,-6.4pt,290.85pt,-20.45pt,651pt,-20.6pt" coordorigin="1848,-206" coordsize="9324,284" filled="f" strokeweight="1pt">
            <v:path arrowok="t"/>
            <w10:wrap anchorx="page"/>
          </v:polyline>
        </w:pict>
      </w:r>
      <w:r w:rsidRPr="005C40FD">
        <w:rPr>
          <w:sz w:val="18"/>
          <w:szCs w:val="18"/>
        </w:rPr>
        <w:t>Применение в автомобильной промышленности (каучук), строительстве, производстве асфальта, клея, печатных красок, ш</w:t>
      </w:r>
      <w:r w:rsidRPr="005C40FD">
        <w:rPr>
          <w:sz w:val="18"/>
          <w:szCs w:val="18"/>
        </w:rPr>
        <w:t>ин, шлангов, кабелей.</w:t>
      </w:r>
    </w:p>
    <w:p w:rsidR="00E45D92" w:rsidRPr="005C40FD" w:rsidRDefault="00FD79B9">
      <w:pPr>
        <w:pStyle w:val="a5"/>
        <w:numPr>
          <w:ilvl w:val="0"/>
          <w:numId w:val="1"/>
        </w:numPr>
        <w:tabs>
          <w:tab w:val="left" w:pos="702"/>
        </w:tabs>
        <w:spacing w:line="278" w:lineRule="auto"/>
        <w:ind w:right="385" w:firstLine="0"/>
        <w:jc w:val="both"/>
        <w:rPr>
          <w:sz w:val="18"/>
          <w:szCs w:val="18"/>
        </w:rPr>
      </w:pPr>
      <w:r w:rsidRPr="005C40FD">
        <w:rPr>
          <w:sz w:val="18"/>
          <w:szCs w:val="18"/>
        </w:rPr>
        <w:t xml:space="preserve">OCTOPUS N 214 совместим с бутадиен-стирольными, полибутадиеновыми и </w:t>
      </w:r>
      <w:proofErr w:type="spellStart"/>
      <w:r w:rsidRPr="005C40FD">
        <w:rPr>
          <w:sz w:val="18"/>
          <w:szCs w:val="18"/>
        </w:rPr>
        <w:t>полиизопреновыми</w:t>
      </w:r>
      <w:proofErr w:type="spellEnd"/>
      <w:r w:rsidRPr="005C40FD">
        <w:rPr>
          <w:sz w:val="18"/>
          <w:szCs w:val="18"/>
        </w:rPr>
        <w:t xml:space="preserve"> материалами. Эти продукты также рекомендуется использовать с натуральным ка</w:t>
      </w:r>
      <w:r w:rsidR="005C40FD">
        <w:rPr>
          <w:sz w:val="18"/>
          <w:szCs w:val="18"/>
        </w:rPr>
        <w:t>учуком, этилен-пропилен-диеном,</w:t>
      </w:r>
      <w:r w:rsidRPr="005C40FD">
        <w:rPr>
          <w:sz w:val="18"/>
          <w:szCs w:val="18"/>
        </w:rPr>
        <w:t xml:space="preserve"> термопластичными эластомерами и производн</w:t>
      </w:r>
      <w:r w:rsidRPr="005C40FD">
        <w:rPr>
          <w:sz w:val="18"/>
          <w:szCs w:val="18"/>
        </w:rPr>
        <w:t>ыми продуктами.</w:t>
      </w:r>
    </w:p>
    <w:p w:rsidR="00E45D92" w:rsidRPr="005C40FD" w:rsidRDefault="00E45D92">
      <w:pPr>
        <w:spacing w:line="278" w:lineRule="auto"/>
        <w:jc w:val="both"/>
        <w:rPr>
          <w:sz w:val="18"/>
          <w:szCs w:val="18"/>
        </w:rPr>
        <w:sectPr w:rsidR="00E45D92" w:rsidRPr="005C40FD">
          <w:type w:val="continuous"/>
          <w:pgSz w:w="11900" w:h="16850"/>
          <w:pgMar w:top="1600" w:right="600" w:bottom="280" w:left="1540" w:header="720" w:footer="720" w:gutter="0"/>
          <w:cols w:num="2" w:space="720" w:equalWidth="0">
            <w:col w:w="1979" w:space="172"/>
            <w:col w:w="7609"/>
          </w:cols>
        </w:sectPr>
      </w:pPr>
    </w:p>
    <w:p w:rsidR="00E45D92" w:rsidRPr="005C40FD" w:rsidRDefault="00FD79B9">
      <w:pPr>
        <w:pStyle w:val="a3"/>
        <w:ind w:left="298"/>
        <w:rPr>
          <w:sz w:val="18"/>
          <w:szCs w:val="18"/>
        </w:rPr>
      </w:pPr>
      <w:r w:rsidRPr="005C40FD">
        <w:rPr>
          <w:sz w:val="18"/>
          <w:szCs w:val="18"/>
        </w:rPr>
        <w:pict>
          <v:group id="_x0000_s1041" style="position:absolute;left:0;text-align:left;margin-left:0;margin-top:0;width:593.4pt;height:835.6pt;z-index:-15858688;mso-position-horizontal-relative:page;mso-position-vertical-relative:page" coordsize="11868,16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width:11868;height:16712">
              <v:imagedata r:id="rId5" o:title=""/>
            </v:shape>
            <v:shape id="_x0000_s1042" type="#_x0000_t75" style="position:absolute;left:9004;top:15303;width:2064;height:1046">
              <v:imagedata r:id="rId6" o:title=""/>
            </v:shape>
            <w10:wrap anchorx="page" anchory="page"/>
          </v:group>
        </w:pict>
      </w:r>
      <w:r w:rsidRPr="005C40FD">
        <w:rPr>
          <w:sz w:val="18"/>
          <w:szCs w:val="18"/>
        </w:rPr>
      </w:r>
      <w:r w:rsidRPr="005C40FD">
        <w:rPr>
          <w:sz w:val="18"/>
          <w:szCs w:val="18"/>
        </w:rPr>
        <w:pict>
          <v:group id="_x0000_s1038" style="width:458.2pt;height:39.7pt;mso-position-horizontal-relative:char;mso-position-vertical-relative:line" coordsize="9164,794">
            <v:shape id="_x0000_s1040" style="position:absolute;left:10;top:495;width:9144;height:288" coordorigin="10,496" coordsize="9144,288" path="m10,784r1904,l2090,499r7064,-3e" filled="f" strokeweight="1pt">
              <v:path arrowok="t"/>
            </v:shape>
            <v:shape id="_x0000_s1039" type="#_x0000_t202" style="position:absolute;width:9164;height:794" filled="f" stroked="f">
              <v:textbox inset="0,0,0,0">
                <w:txbxContent>
                  <w:p w:rsidR="00E45D92" w:rsidRDefault="00FD79B9">
                    <w:pPr>
                      <w:spacing w:line="276" w:lineRule="auto"/>
                      <w:ind w:left="346" w:right="6632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Технические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характеристики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5D92" w:rsidRPr="005C40FD" w:rsidRDefault="00E45D92">
      <w:pPr>
        <w:pStyle w:val="a3"/>
        <w:spacing w:before="1"/>
        <w:rPr>
          <w:sz w:val="18"/>
          <w:szCs w:val="18"/>
        </w:rPr>
      </w:pPr>
    </w:p>
    <w:tbl>
      <w:tblPr>
        <w:tblStyle w:val="TableNormal"/>
        <w:tblW w:w="0" w:type="auto"/>
        <w:tblInd w:w="2647" w:type="dxa"/>
        <w:tblLayout w:type="fixed"/>
        <w:tblLook w:val="01E0" w:firstRow="1" w:lastRow="1" w:firstColumn="1" w:lastColumn="1" w:noHBand="0" w:noVBand="0"/>
      </w:tblPr>
      <w:tblGrid>
        <w:gridCol w:w="3057"/>
        <w:gridCol w:w="1382"/>
        <w:gridCol w:w="1384"/>
      </w:tblGrid>
      <w:tr w:rsidR="00E45D92" w:rsidRPr="005C40FD">
        <w:trPr>
          <w:trHeight w:val="386"/>
        </w:trPr>
        <w:tc>
          <w:tcPr>
            <w:tcW w:w="3057" w:type="dxa"/>
            <w:tcBorders>
              <w:top w:val="single" w:sz="4" w:space="0" w:color="000000"/>
              <w:bottom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67" w:line="240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5C40FD">
              <w:rPr>
                <w:rFonts w:ascii="Arial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67" w:line="240" w:lineRule="auto"/>
              <w:rPr>
                <w:rFonts w:ascii="Arial"/>
                <w:b/>
                <w:sz w:val="18"/>
                <w:szCs w:val="18"/>
              </w:rPr>
            </w:pPr>
            <w:r w:rsidRPr="005C40FD">
              <w:rPr>
                <w:rFonts w:ascii="Arial"/>
                <w:b/>
                <w:sz w:val="18"/>
                <w:szCs w:val="18"/>
              </w:rPr>
              <w:t>Метод</w:t>
            </w:r>
            <w:r w:rsidRPr="005C40F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C40FD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67" w:line="240" w:lineRule="auto"/>
              <w:ind w:left="169"/>
              <w:rPr>
                <w:rFonts w:ascii="Arial"/>
                <w:b/>
                <w:sz w:val="18"/>
                <w:szCs w:val="18"/>
              </w:rPr>
            </w:pPr>
            <w:r w:rsidRPr="005C40FD">
              <w:rPr>
                <w:rFonts w:ascii="Arial"/>
                <w:b/>
                <w:sz w:val="18"/>
                <w:szCs w:val="18"/>
              </w:rPr>
              <w:t>Типичное</w:t>
            </w:r>
            <w:r w:rsidRPr="005C40FD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5C40FD">
              <w:rPr>
                <w:rFonts w:ascii="Arial"/>
                <w:b/>
                <w:sz w:val="18"/>
                <w:szCs w:val="18"/>
              </w:rPr>
              <w:t>значение</w:t>
            </w:r>
          </w:p>
        </w:tc>
      </w:tr>
      <w:tr w:rsidR="00E45D92" w:rsidRPr="005C40FD">
        <w:trPr>
          <w:trHeight w:val="265"/>
        </w:trPr>
        <w:tc>
          <w:tcPr>
            <w:tcW w:w="3057" w:type="dxa"/>
            <w:tcBorders>
              <w:top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10" w:line="235" w:lineRule="exact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Внешний вид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10" w:line="235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Осмотр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10" w:line="235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C&amp;B</w:t>
            </w:r>
          </w:p>
        </w:tc>
      </w:tr>
      <w:tr w:rsidR="00E45D92" w:rsidRPr="005C40FD">
        <w:trPr>
          <w:trHeight w:val="265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spacing w:before="9" w:line="236" w:lineRule="exact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Запах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9" w:line="236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before="9" w:line="236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Стандартный</w:t>
            </w:r>
          </w:p>
        </w:tc>
      </w:tr>
      <w:tr w:rsidR="00E45D92" w:rsidRPr="005C40FD">
        <w:trPr>
          <w:trHeight w:val="266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spacing w:before="10" w:line="236" w:lineRule="exact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Цвет, ASTM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10" w:line="236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ASTM D 1500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before="10" w:line="236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&lt;0,5</w:t>
            </w:r>
          </w:p>
        </w:tc>
      </w:tr>
      <w:tr w:rsidR="00E45D92" w:rsidRPr="005C40FD">
        <w:trPr>
          <w:trHeight w:val="265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spacing w:before="10" w:line="235" w:lineRule="exact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Плотность @15 ˚C, кг/м</w:t>
            </w:r>
            <w:r w:rsidRPr="005C40F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10" w:line="235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ASTM D 4052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before="10" w:line="235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885,0</w:t>
            </w:r>
          </w:p>
        </w:tc>
      </w:tr>
      <w:tr w:rsidR="00E45D92" w:rsidRPr="005C40FD">
        <w:trPr>
          <w:trHeight w:val="266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spacing w:before="9" w:line="237" w:lineRule="exact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 xml:space="preserve">Кинематическая вязкость, </w:t>
            </w:r>
            <w:r w:rsidRPr="005C40FD">
              <w:rPr>
                <w:sz w:val="18"/>
                <w:szCs w:val="18"/>
              </w:rPr>
              <w:t>@40˚C, мм</w:t>
            </w:r>
            <w:r w:rsidRPr="005C40FD">
              <w:rPr>
                <w:sz w:val="18"/>
                <w:szCs w:val="18"/>
                <w:vertAlign w:val="superscript"/>
              </w:rPr>
              <w:t>2</w:t>
            </w:r>
            <w:r w:rsidRPr="005C40FD">
              <w:rPr>
                <w:sz w:val="18"/>
                <w:szCs w:val="18"/>
              </w:rPr>
              <w:t>/с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9" w:line="237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ASTM D 445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before="9" w:line="237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9,50</w:t>
            </w:r>
          </w:p>
        </w:tc>
      </w:tr>
      <w:tr w:rsidR="00E45D92" w:rsidRPr="005C40FD">
        <w:trPr>
          <w:trHeight w:val="273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spacing w:before="11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Температура возгорания, ˚C, мин.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11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ASTM D 92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before="11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140</w:t>
            </w:r>
          </w:p>
        </w:tc>
      </w:tr>
      <w:tr w:rsidR="00E45D92" w:rsidRPr="005C40FD">
        <w:trPr>
          <w:trHeight w:val="277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spacing w:line="241" w:lineRule="exact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 xml:space="preserve">Точка </w:t>
            </w:r>
            <w:proofErr w:type="spellStart"/>
            <w:r w:rsidRPr="005C40FD">
              <w:rPr>
                <w:sz w:val="18"/>
                <w:szCs w:val="18"/>
              </w:rPr>
              <w:t>текучести,˚C</w:t>
            </w:r>
            <w:proofErr w:type="spellEnd"/>
            <w:r w:rsidRPr="005C40FD">
              <w:rPr>
                <w:sz w:val="18"/>
                <w:szCs w:val="18"/>
              </w:rPr>
              <w:t>, макс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ASTM D 6749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line="241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-42</w:t>
            </w:r>
          </w:p>
        </w:tc>
      </w:tr>
      <w:tr w:rsidR="00E45D92" w:rsidRPr="005C40FD">
        <w:trPr>
          <w:trHeight w:val="277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spacing w:before="15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Показатель преломления, @20˚C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15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ASTM D 1218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before="15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1,4820</w:t>
            </w:r>
          </w:p>
        </w:tc>
      </w:tr>
      <w:tr w:rsidR="00E45D92" w:rsidRPr="005C40FD">
        <w:trPr>
          <w:trHeight w:val="278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VGC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ASTM D 2501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0,857</w:t>
            </w:r>
          </w:p>
        </w:tc>
      </w:tr>
      <w:tr w:rsidR="00E45D92" w:rsidRPr="005C40FD">
        <w:trPr>
          <w:trHeight w:val="278"/>
        </w:trPr>
        <w:tc>
          <w:tcPr>
            <w:tcW w:w="3057" w:type="dxa"/>
          </w:tcPr>
          <w:p w:rsidR="00E45D92" w:rsidRPr="005C40FD" w:rsidRDefault="00FD79B9">
            <w:pPr>
              <w:pStyle w:val="TableParagraph"/>
              <w:ind w:left="116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Распределение углерода</w:t>
            </w: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FTIR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-</w:t>
            </w:r>
          </w:p>
        </w:tc>
      </w:tr>
      <w:tr w:rsidR="00E45D92" w:rsidRPr="005C40FD">
        <w:trPr>
          <w:trHeight w:val="279"/>
        </w:trPr>
        <w:tc>
          <w:tcPr>
            <w:tcW w:w="3057" w:type="dxa"/>
          </w:tcPr>
          <w:p w:rsidR="00E45D92" w:rsidRPr="005C40FD" w:rsidRDefault="00E45D9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15" w:line="244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C</w:t>
            </w:r>
            <w:r w:rsidRPr="005C40FD">
              <w:rPr>
                <w:sz w:val="18"/>
                <w:szCs w:val="18"/>
              </w:rPr>
              <w:t>P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line="243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43</w:t>
            </w:r>
          </w:p>
        </w:tc>
      </w:tr>
      <w:tr w:rsidR="00E45D92" w:rsidRPr="005C40FD">
        <w:trPr>
          <w:trHeight w:val="278"/>
        </w:trPr>
        <w:tc>
          <w:tcPr>
            <w:tcW w:w="3057" w:type="dxa"/>
          </w:tcPr>
          <w:p w:rsidR="00E45D92" w:rsidRPr="005C40FD" w:rsidRDefault="00E45D9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45D92" w:rsidRPr="005C40FD" w:rsidRDefault="00FD79B9">
            <w:pPr>
              <w:pStyle w:val="TableParagraph"/>
              <w:spacing w:before="14" w:line="244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C</w:t>
            </w:r>
            <w:r w:rsidRPr="005C40FD">
              <w:rPr>
                <w:sz w:val="18"/>
                <w:szCs w:val="18"/>
              </w:rPr>
              <w:t>N</w:t>
            </w:r>
          </w:p>
        </w:tc>
        <w:tc>
          <w:tcPr>
            <w:tcW w:w="1384" w:type="dxa"/>
          </w:tcPr>
          <w:p w:rsidR="00E45D92" w:rsidRPr="005C40FD" w:rsidRDefault="00FD79B9">
            <w:pPr>
              <w:pStyle w:val="TableParagraph"/>
              <w:spacing w:before="15" w:line="243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52</w:t>
            </w:r>
          </w:p>
        </w:tc>
      </w:tr>
      <w:tr w:rsidR="00E45D92" w:rsidRPr="005C40FD">
        <w:trPr>
          <w:trHeight w:val="275"/>
        </w:trPr>
        <w:tc>
          <w:tcPr>
            <w:tcW w:w="3057" w:type="dxa"/>
            <w:tcBorders>
              <w:bottom w:val="single" w:sz="4" w:space="0" w:color="000000"/>
            </w:tcBorders>
          </w:tcPr>
          <w:p w:rsidR="00E45D92" w:rsidRPr="005C40FD" w:rsidRDefault="00E45D9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14" w:line="241" w:lineRule="exact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C</w:t>
            </w:r>
            <w:r w:rsidRPr="005C40FD">
              <w:rPr>
                <w:sz w:val="18"/>
                <w:szCs w:val="18"/>
              </w:rPr>
              <w:t>A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:rsidR="00E45D92" w:rsidRPr="005C40FD" w:rsidRDefault="00FD79B9">
            <w:pPr>
              <w:pStyle w:val="TableParagraph"/>
              <w:spacing w:before="15" w:line="240" w:lineRule="exact"/>
              <w:ind w:left="109"/>
              <w:rPr>
                <w:sz w:val="18"/>
                <w:szCs w:val="18"/>
              </w:rPr>
            </w:pPr>
            <w:r w:rsidRPr="005C40FD">
              <w:rPr>
                <w:sz w:val="18"/>
                <w:szCs w:val="18"/>
              </w:rPr>
              <w:t>5</w:t>
            </w:r>
          </w:p>
        </w:tc>
      </w:tr>
    </w:tbl>
    <w:p w:rsidR="00E45D92" w:rsidRPr="005C40FD" w:rsidRDefault="00FD79B9">
      <w:pPr>
        <w:ind w:left="2711" w:right="1375"/>
        <w:jc w:val="both"/>
        <w:rPr>
          <w:rFonts w:ascii="Arial"/>
          <w:i/>
          <w:sz w:val="18"/>
          <w:szCs w:val="18"/>
        </w:rPr>
      </w:pPr>
      <w:r w:rsidRPr="005C40FD">
        <w:rPr>
          <w:rFonts w:ascii="Arial"/>
          <w:i/>
          <w:sz w:val="18"/>
          <w:szCs w:val="18"/>
        </w:rPr>
        <w:t>*</w:t>
      </w:r>
      <w:r w:rsidRPr="005C40FD">
        <w:rPr>
          <w:rFonts w:ascii="Arial"/>
          <w:i/>
          <w:sz w:val="18"/>
          <w:szCs w:val="18"/>
        </w:rPr>
        <w:t>Информация</w:t>
      </w:r>
      <w:r w:rsidRPr="005C40FD">
        <w:rPr>
          <w:rFonts w:ascii="Arial"/>
          <w:i/>
          <w:sz w:val="18"/>
          <w:szCs w:val="18"/>
        </w:rPr>
        <w:t xml:space="preserve">, </w:t>
      </w:r>
      <w:r w:rsidRPr="005C40FD">
        <w:rPr>
          <w:rFonts w:ascii="Arial"/>
          <w:i/>
          <w:sz w:val="18"/>
          <w:szCs w:val="18"/>
        </w:rPr>
        <w:t>приведенная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в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типовых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данных</w:t>
      </w:r>
      <w:r w:rsidRPr="005C40FD">
        <w:rPr>
          <w:rFonts w:ascii="Arial"/>
          <w:i/>
          <w:sz w:val="18"/>
          <w:szCs w:val="18"/>
        </w:rPr>
        <w:t xml:space="preserve">, </w:t>
      </w:r>
      <w:r w:rsidRPr="005C40FD">
        <w:rPr>
          <w:rFonts w:ascii="Arial"/>
          <w:i/>
          <w:sz w:val="18"/>
          <w:szCs w:val="18"/>
        </w:rPr>
        <w:t>не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является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спецификацией</w:t>
      </w:r>
      <w:r w:rsidRPr="005C40FD">
        <w:rPr>
          <w:rFonts w:ascii="Arial"/>
          <w:i/>
          <w:sz w:val="18"/>
          <w:szCs w:val="18"/>
        </w:rPr>
        <w:t xml:space="preserve">, </w:t>
      </w:r>
      <w:r w:rsidRPr="005C40FD">
        <w:rPr>
          <w:rFonts w:ascii="Arial"/>
          <w:i/>
          <w:sz w:val="18"/>
          <w:szCs w:val="18"/>
        </w:rPr>
        <w:t>а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представляет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собой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данные</w:t>
      </w:r>
      <w:r w:rsidRPr="005C40FD">
        <w:rPr>
          <w:rFonts w:ascii="Arial"/>
          <w:i/>
          <w:sz w:val="18"/>
          <w:szCs w:val="18"/>
        </w:rPr>
        <w:t xml:space="preserve">, </w:t>
      </w:r>
      <w:r w:rsidRPr="005C40FD">
        <w:rPr>
          <w:rFonts w:ascii="Arial"/>
          <w:i/>
          <w:sz w:val="18"/>
          <w:szCs w:val="18"/>
        </w:rPr>
        <w:t>основанные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на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текущем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производстве</w:t>
      </w:r>
      <w:r w:rsidRPr="005C40FD">
        <w:rPr>
          <w:rFonts w:ascii="Arial"/>
          <w:i/>
          <w:sz w:val="18"/>
          <w:szCs w:val="18"/>
        </w:rPr>
        <w:t xml:space="preserve">, </w:t>
      </w:r>
      <w:r w:rsidRPr="005C40FD">
        <w:rPr>
          <w:rFonts w:ascii="Arial"/>
          <w:i/>
          <w:sz w:val="18"/>
          <w:szCs w:val="18"/>
        </w:rPr>
        <w:t>и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может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быть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изменена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в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зависимости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от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допустимых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производственных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погрешностей</w:t>
      </w:r>
      <w:r w:rsidRPr="005C40FD">
        <w:rPr>
          <w:rFonts w:ascii="Arial"/>
          <w:i/>
          <w:sz w:val="18"/>
          <w:szCs w:val="18"/>
        </w:rPr>
        <w:t xml:space="preserve">. </w:t>
      </w:r>
      <w:r w:rsidRPr="005C40FD">
        <w:rPr>
          <w:rFonts w:ascii="Arial"/>
          <w:i/>
          <w:sz w:val="18"/>
          <w:szCs w:val="18"/>
        </w:rPr>
        <w:t>Право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на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внесение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изменений</w:t>
      </w:r>
      <w:r w:rsidRPr="005C40FD">
        <w:rPr>
          <w:rFonts w:ascii="Arial"/>
          <w:i/>
          <w:sz w:val="18"/>
          <w:szCs w:val="18"/>
        </w:rPr>
        <w:t xml:space="preserve"> </w:t>
      </w:r>
      <w:r w:rsidRPr="005C40FD">
        <w:rPr>
          <w:rFonts w:ascii="Arial"/>
          <w:i/>
          <w:sz w:val="18"/>
          <w:szCs w:val="18"/>
        </w:rPr>
        <w:t>сохраняется</w:t>
      </w:r>
      <w:r w:rsidRPr="005C40FD">
        <w:rPr>
          <w:rFonts w:ascii="Arial"/>
          <w:i/>
          <w:sz w:val="18"/>
          <w:szCs w:val="18"/>
        </w:rPr>
        <w:t>.</w:t>
      </w:r>
    </w:p>
    <w:p w:rsidR="00E45D92" w:rsidRPr="005C40FD" w:rsidRDefault="00E45D92">
      <w:pPr>
        <w:jc w:val="both"/>
        <w:rPr>
          <w:rFonts w:ascii="Arial"/>
          <w:sz w:val="18"/>
          <w:szCs w:val="18"/>
        </w:rPr>
        <w:sectPr w:rsidR="00E45D92" w:rsidRPr="005C40FD">
          <w:type w:val="continuous"/>
          <w:pgSz w:w="11900" w:h="16850"/>
          <w:pgMar w:top="1600" w:right="600" w:bottom="280" w:left="1540" w:header="720" w:footer="720" w:gutter="0"/>
          <w:cols w:space="720"/>
        </w:sectPr>
      </w:pPr>
    </w:p>
    <w:p w:rsidR="00E45D92" w:rsidRPr="005C40FD" w:rsidRDefault="00FD79B9">
      <w:pPr>
        <w:pStyle w:val="a3"/>
        <w:rPr>
          <w:rFonts w:ascii="Arial"/>
          <w:i/>
          <w:sz w:val="18"/>
          <w:szCs w:val="18"/>
        </w:rPr>
      </w:pPr>
      <w:bookmarkStart w:id="0" w:name="_GoBack"/>
      <w:r w:rsidRPr="005C40FD">
        <w:rPr>
          <w:sz w:val="18"/>
          <w:szCs w:val="18"/>
        </w:rPr>
        <w:lastRenderedPageBreak/>
        <w:pict>
          <v:group id="_x0000_s1035" style="position:absolute;margin-left:0;margin-top:0;width:593.4pt;height:835.6pt;z-index:-15857152;mso-position-horizontal-relative:page;mso-position-vertical-relative:page" coordsize="11868,16712">
            <v:shape id="_x0000_s1037" type="#_x0000_t75" style="position:absolute;width:11868;height:16712">
              <v:imagedata r:id="rId5" o:title=""/>
            </v:shape>
            <v:shape id="_x0000_s1036" type="#_x0000_t75" style="position:absolute;left:9004;top:15303;width:2064;height:1046">
              <v:imagedata r:id="rId6" o:title=""/>
            </v:shape>
            <w10:wrap anchorx="page" anchory="page"/>
          </v:group>
        </w:pict>
      </w:r>
      <w:bookmarkEnd w:id="0"/>
    </w:p>
    <w:p w:rsidR="00E45D92" w:rsidRPr="005C40FD" w:rsidRDefault="00E45D92">
      <w:pPr>
        <w:pStyle w:val="a3"/>
        <w:rPr>
          <w:rFonts w:ascii="Arial"/>
          <w:i/>
          <w:sz w:val="18"/>
          <w:szCs w:val="18"/>
        </w:rPr>
      </w:pPr>
    </w:p>
    <w:p w:rsidR="00E45D92" w:rsidRPr="005C40FD" w:rsidRDefault="00E45D92">
      <w:pPr>
        <w:pStyle w:val="a3"/>
        <w:rPr>
          <w:rFonts w:ascii="Arial"/>
          <w:i/>
          <w:sz w:val="18"/>
          <w:szCs w:val="18"/>
        </w:rPr>
      </w:pPr>
    </w:p>
    <w:p w:rsidR="00E45D92" w:rsidRPr="005C40FD" w:rsidRDefault="00E45D92">
      <w:pPr>
        <w:pStyle w:val="a3"/>
        <w:rPr>
          <w:rFonts w:ascii="Arial"/>
          <w:i/>
          <w:sz w:val="18"/>
          <w:szCs w:val="18"/>
        </w:rPr>
      </w:pPr>
    </w:p>
    <w:p w:rsidR="00E45D92" w:rsidRPr="005C40FD" w:rsidRDefault="00E45D92">
      <w:pPr>
        <w:pStyle w:val="a3"/>
        <w:rPr>
          <w:rFonts w:ascii="Arial"/>
          <w:i/>
          <w:sz w:val="18"/>
          <w:szCs w:val="18"/>
        </w:rPr>
      </w:pPr>
    </w:p>
    <w:p w:rsidR="00E45D92" w:rsidRPr="005C40FD" w:rsidRDefault="00E45D92">
      <w:pPr>
        <w:pStyle w:val="a3"/>
        <w:rPr>
          <w:rFonts w:ascii="Arial"/>
          <w:i/>
          <w:sz w:val="18"/>
          <w:szCs w:val="18"/>
        </w:rPr>
      </w:pPr>
    </w:p>
    <w:p w:rsidR="00E45D92" w:rsidRPr="005C40FD" w:rsidRDefault="00E45D92">
      <w:pPr>
        <w:pStyle w:val="a3"/>
        <w:rPr>
          <w:rFonts w:ascii="Arial"/>
          <w:i/>
          <w:sz w:val="18"/>
          <w:szCs w:val="18"/>
        </w:rPr>
      </w:pPr>
    </w:p>
    <w:p w:rsidR="00E45D92" w:rsidRPr="005C40FD" w:rsidRDefault="005C40FD">
      <w:pPr>
        <w:pStyle w:val="a3"/>
        <w:rPr>
          <w:rFonts w:ascii="Arial"/>
          <w:i/>
          <w:sz w:val="18"/>
          <w:szCs w:val="18"/>
        </w:rPr>
      </w:pPr>
      <w:r w:rsidRPr="005C40FD">
        <w:rPr>
          <w:sz w:val="18"/>
          <w:szCs w:val="18"/>
        </w:rPr>
        <w:pict>
          <v:group id="_x0000_s1032" style="position:absolute;margin-left:76.9pt;margin-top:4.3pt;width:472.6pt;height:34.7pt;z-index:-15856640;mso-position-horizontal-relative:page" coordorigin="1850,-543" coordsize="9140,694">
            <v:shape id="_x0000_s1034" style="position:absolute;left:1860;top:-196;width:9120;height:336" coordorigin="1860,-195" coordsize="9120,336" path="m1860,141r1899,l3935,-192r7045,-3e" filled="f" strokeweight="1pt">
              <v:path arrowok="t"/>
            </v:shape>
            <v:shape id="_x0000_s1033" type="#_x0000_t202" style="position:absolute;left:1850;top:-543;width:9140;height:694" filled="f" stroked="f">
              <v:textbox inset="0,0,0,0">
                <w:txbxContent>
                  <w:p w:rsidR="00E45D92" w:rsidRDefault="00FD79B9">
                    <w:pPr>
                      <w:ind w:left="588" w:right="6965" w:hanging="6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Здоровье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Безопасность</w:t>
                    </w:r>
                  </w:p>
                </w:txbxContent>
              </v:textbox>
            </v:shape>
            <w10:wrap anchorx="page"/>
          </v:group>
        </w:pict>
      </w:r>
    </w:p>
    <w:p w:rsidR="00E45D92" w:rsidRPr="005C40FD" w:rsidRDefault="00E45D92">
      <w:pPr>
        <w:pStyle w:val="a3"/>
        <w:rPr>
          <w:rFonts w:ascii="Arial"/>
          <w:i/>
          <w:sz w:val="18"/>
          <w:szCs w:val="18"/>
        </w:rPr>
      </w:pPr>
    </w:p>
    <w:p w:rsidR="00E45D92" w:rsidRPr="005C40FD" w:rsidRDefault="00E45D92">
      <w:pPr>
        <w:pStyle w:val="a3"/>
        <w:spacing w:before="8"/>
        <w:rPr>
          <w:rFonts w:ascii="Arial"/>
          <w:i/>
          <w:sz w:val="18"/>
          <w:szCs w:val="18"/>
        </w:rPr>
      </w:pPr>
    </w:p>
    <w:p w:rsidR="00E45D92" w:rsidRPr="005C40FD" w:rsidRDefault="00FD79B9" w:rsidP="005C40FD">
      <w:pPr>
        <w:pStyle w:val="a5"/>
        <w:numPr>
          <w:ilvl w:val="1"/>
          <w:numId w:val="1"/>
        </w:numPr>
        <w:tabs>
          <w:tab w:val="left" w:pos="2853"/>
        </w:tabs>
        <w:spacing w:before="101"/>
        <w:rPr>
          <w:sz w:val="18"/>
          <w:szCs w:val="18"/>
        </w:rPr>
      </w:pPr>
      <w:r w:rsidRPr="005C40FD">
        <w:rPr>
          <w:sz w:val="18"/>
          <w:szCs w:val="18"/>
        </w:rPr>
        <w:t xml:space="preserve"> Для получения информации о здоровье, безопасности, охране окружающей среды и хранении следует</w:t>
      </w:r>
      <w:r w:rsidR="005C40FD">
        <w:rPr>
          <w:sz w:val="18"/>
          <w:szCs w:val="18"/>
        </w:rPr>
        <w:t xml:space="preserve"> </w:t>
      </w:r>
      <w:r w:rsidRPr="005C40FD">
        <w:rPr>
          <w:sz w:val="18"/>
          <w:szCs w:val="18"/>
        </w:rPr>
        <w:t xml:space="preserve">ознакомиться с паспортом безопасности продукта. </w:t>
      </w:r>
      <w:r w:rsidRPr="005C40FD">
        <w:rPr>
          <w:sz w:val="18"/>
          <w:szCs w:val="18"/>
        </w:rPr>
        <w:t xml:space="preserve">При необходимости, свяжитесь с представителями компании </w:t>
      </w:r>
      <w:proofErr w:type="spellStart"/>
      <w:r w:rsidRPr="005C40FD">
        <w:rPr>
          <w:sz w:val="18"/>
          <w:szCs w:val="18"/>
        </w:rPr>
        <w:t>Petroyağ</w:t>
      </w:r>
      <w:proofErr w:type="spellEnd"/>
      <w:r w:rsidRPr="005C40FD">
        <w:rPr>
          <w:sz w:val="18"/>
          <w:szCs w:val="18"/>
        </w:rPr>
        <w:t>.</w:t>
      </w:r>
    </w:p>
    <w:p w:rsidR="00E45D92" w:rsidRPr="005C40FD" w:rsidRDefault="00E45D92">
      <w:pPr>
        <w:pStyle w:val="a3"/>
        <w:rPr>
          <w:sz w:val="18"/>
          <w:szCs w:val="18"/>
        </w:rPr>
      </w:pPr>
    </w:p>
    <w:p w:rsidR="00E45D92" w:rsidRPr="005C40FD" w:rsidRDefault="00E45D92">
      <w:pPr>
        <w:pStyle w:val="a3"/>
        <w:spacing w:before="9"/>
        <w:rPr>
          <w:sz w:val="18"/>
          <w:szCs w:val="18"/>
        </w:rPr>
      </w:pPr>
    </w:p>
    <w:p w:rsidR="00E45D92" w:rsidRPr="00FD79B9" w:rsidRDefault="00FD79B9" w:rsidP="00FD79B9">
      <w:pPr>
        <w:pStyle w:val="a5"/>
        <w:numPr>
          <w:ilvl w:val="1"/>
          <w:numId w:val="1"/>
        </w:numPr>
        <w:tabs>
          <w:tab w:val="left" w:pos="2853"/>
        </w:tabs>
        <w:spacing w:before="101"/>
        <w:rPr>
          <w:sz w:val="18"/>
          <w:szCs w:val="18"/>
        </w:rPr>
        <w:sectPr w:rsidR="00E45D92" w:rsidRPr="00FD79B9">
          <w:pgSz w:w="11900" w:h="16850"/>
          <w:pgMar w:top="1600" w:right="600" w:bottom="280" w:left="1540" w:header="720" w:footer="720" w:gutter="0"/>
          <w:cols w:space="720"/>
        </w:sectPr>
      </w:pPr>
      <w:r w:rsidRPr="005C40FD">
        <w:rPr>
          <w:sz w:val="18"/>
          <w:szCs w:val="18"/>
        </w:rPr>
        <w:pict>
          <v:group id="_x0000_s1029" style="position:absolute;left:0;text-align:left;margin-left:91.9pt;margin-top:-11.1pt;width:460.6pt;height:17.85pt;z-index:15732224;mso-position-horizontal-relative:page" coordorigin="1838,-222" coordsize="9212,357">
            <v:shape id="_x0000_s1031" style="position:absolute;left:1848;top:-164;width:9192;height:288" coordorigin="1848,-163" coordsize="9192,288" path="m1848,125r1914,l3939,-160r7101,-3e" filled="f" strokeweight="1pt">
              <v:path arrowok="t"/>
            </v:shape>
            <v:shape id="_x0000_s1030" type="#_x0000_t202" style="position:absolute;left:1838;top:-222;width:9212;height:357" filled="f" stroked="f">
              <v:textbox style="mso-next-textbox:#_x0000_s1030" inset="0,0,0,0">
                <w:txbxContent>
                  <w:p w:rsidR="00E45D92" w:rsidRDefault="00FD79B9">
                    <w:pPr>
                      <w:ind w:left="38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Упаковка</w:t>
                    </w:r>
                  </w:p>
                </w:txbxContent>
              </v:textbox>
            </v:shape>
            <w10:wrap anchorx="page"/>
          </v:group>
        </w:pict>
      </w:r>
      <w:r w:rsidRPr="005C40FD">
        <w:rPr>
          <w:sz w:val="18"/>
          <w:szCs w:val="18"/>
        </w:rPr>
        <w:t>Доступны упаковки в ве</w:t>
      </w:r>
      <w:r w:rsidRPr="005C40FD">
        <w:rPr>
          <w:sz w:val="18"/>
          <w:szCs w:val="18"/>
        </w:rPr>
        <w:t>драх, бочках и кубовых емкостях.</w:t>
      </w:r>
    </w:p>
    <w:p w:rsidR="00E45D92" w:rsidRPr="005C40FD" w:rsidRDefault="00FD79B9" w:rsidP="00FD79B9">
      <w:pPr>
        <w:pStyle w:val="a3"/>
        <w:rPr>
          <w:sz w:val="18"/>
          <w:szCs w:val="18"/>
        </w:rPr>
      </w:pPr>
      <w:r w:rsidRPr="005C40FD">
        <w:rPr>
          <w:sz w:val="18"/>
          <w:szCs w:val="18"/>
        </w:rPr>
        <w:lastRenderedPageBreak/>
        <w:pict>
          <v:group id="_x0000_s1026" style="position:absolute;margin-left:0;margin-top:0;width:593.4pt;height:835.6pt;z-index:-15855616;mso-position-horizontal-relative:page;mso-position-vertical-relative:page" coordsize="11868,16712">
            <v:shape id="_x0000_s1028" type="#_x0000_t75" style="position:absolute;width:11868;height:16712">
              <v:imagedata r:id="rId5" o:title=""/>
            </v:shape>
            <v:shape id="_x0000_s1027" type="#_x0000_t75" style="position:absolute;left:9004;top:15303;width:2064;height:1046">
              <v:imagedata r:id="rId6" o:title=""/>
            </v:shape>
            <w10:wrap anchorx="page" anchory="page"/>
          </v:group>
        </w:pict>
      </w:r>
      <w:r w:rsidRPr="005C40FD">
        <w:rPr>
          <w:sz w:val="18"/>
          <w:szCs w:val="18"/>
        </w:rPr>
        <w:t>Дата изменения/ №: 13.02.2023 / 0.0</w:t>
      </w:r>
    </w:p>
    <w:sectPr w:rsidR="00E45D92" w:rsidRPr="005C40FD">
      <w:pgSz w:w="11900" w:h="16850"/>
      <w:pgMar w:top="1600" w:right="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34B4"/>
    <w:multiLevelType w:val="hybridMultilevel"/>
    <w:tmpl w:val="1EC24E2E"/>
    <w:lvl w:ilvl="0" w:tplc="9F68F1BC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2E9FFE">
      <w:numFmt w:val="bullet"/>
      <w:lvlText w:val=""/>
      <w:lvlJc w:val="left"/>
      <w:pPr>
        <w:ind w:left="2853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D9E9DC4">
      <w:numFmt w:val="bullet"/>
      <w:lvlText w:val="•"/>
      <w:lvlJc w:val="left"/>
      <w:pPr>
        <w:ind w:left="3387" w:hanging="142"/>
      </w:pPr>
      <w:rPr>
        <w:rFonts w:hint="default"/>
        <w:lang w:val="en-US" w:eastAsia="en-US" w:bidi="ar-SA"/>
      </w:rPr>
    </w:lvl>
    <w:lvl w:ilvl="3" w:tplc="F0CC67BE">
      <w:numFmt w:val="bullet"/>
      <w:lvlText w:val="•"/>
      <w:lvlJc w:val="left"/>
      <w:pPr>
        <w:ind w:left="3915" w:hanging="142"/>
      </w:pPr>
      <w:rPr>
        <w:rFonts w:hint="default"/>
        <w:lang w:val="en-US" w:eastAsia="en-US" w:bidi="ar-SA"/>
      </w:rPr>
    </w:lvl>
    <w:lvl w:ilvl="4" w:tplc="3C36561C">
      <w:numFmt w:val="bullet"/>
      <w:lvlText w:val="•"/>
      <w:lvlJc w:val="left"/>
      <w:pPr>
        <w:ind w:left="4442" w:hanging="142"/>
      </w:pPr>
      <w:rPr>
        <w:rFonts w:hint="default"/>
        <w:lang w:val="en-US" w:eastAsia="en-US" w:bidi="ar-SA"/>
      </w:rPr>
    </w:lvl>
    <w:lvl w:ilvl="5" w:tplc="CB9CB224">
      <w:numFmt w:val="bullet"/>
      <w:lvlText w:val="•"/>
      <w:lvlJc w:val="left"/>
      <w:pPr>
        <w:ind w:left="4970" w:hanging="142"/>
      </w:pPr>
      <w:rPr>
        <w:rFonts w:hint="default"/>
        <w:lang w:val="en-US" w:eastAsia="en-US" w:bidi="ar-SA"/>
      </w:rPr>
    </w:lvl>
    <w:lvl w:ilvl="6" w:tplc="B880BF16">
      <w:numFmt w:val="bullet"/>
      <w:lvlText w:val="•"/>
      <w:lvlJc w:val="left"/>
      <w:pPr>
        <w:ind w:left="5497" w:hanging="142"/>
      </w:pPr>
      <w:rPr>
        <w:rFonts w:hint="default"/>
        <w:lang w:val="en-US" w:eastAsia="en-US" w:bidi="ar-SA"/>
      </w:rPr>
    </w:lvl>
    <w:lvl w:ilvl="7" w:tplc="58FA0934">
      <w:numFmt w:val="bullet"/>
      <w:lvlText w:val="•"/>
      <w:lvlJc w:val="left"/>
      <w:pPr>
        <w:ind w:left="6025" w:hanging="142"/>
      </w:pPr>
      <w:rPr>
        <w:rFonts w:hint="default"/>
        <w:lang w:val="en-US" w:eastAsia="en-US" w:bidi="ar-SA"/>
      </w:rPr>
    </w:lvl>
    <w:lvl w:ilvl="8" w:tplc="7944B882">
      <w:numFmt w:val="bullet"/>
      <w:lvlText w:val="•"/>
      <w:lvlJc w:val="left"/>
      <w:pPr>
        <w:ind w:left="6553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5D92"/>
    <w:rsid w:val="005C40FD"/>
    <w:rsid w:val="00E45D92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24C4B07F"/>
  <w15:docId w15:val="{31ED183E-CDD7-4695-936E-55A46452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303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02" w:hanging="142"/>
    </w:pPr>
  </w:style>
  <w:style w:type="paragraph" w:customStyle="1" w:styleId="TableParagraph">
    <w:name w:val="Table Paragraph"/>
    <w:basedOn w:val="a"/>
    <w:uiPriority w:val="1"/>
    <w:qFormat/>
    <w:pPr>
      <w:spacing w:before="16" w:line="24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1711</Characters>
  <Application>Microsoft Office Word</Application>
  <DocSecurity>0</DocSecurity>
  <Lines>190</Lines>
  <Paragraphs>61</Paragraphs>
  <ScaleCrop>false</ScaleCrop>
  <Company>NVUTC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4</cp:revision>
  <dcterms:created xsi:type="dcterms:W3CDTF">2024-07-20T11:13:00Z</dcterms:created>
  <dcterms:modified xsi:type="dcterms:W3CDTF">2024-07-21T14:18:00Z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2024-07-20T00:00:00Z</vt:filetime>
  </property>
</Properties>
</file>